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EFC" w:rsidRPr="00C10971" w:rsidRDefault="00E10EFC" w:rsidP="00C10971">
      <w:pPr>
        <w:rPr>
          <w:rFonts w:asciiTheme="minorHAnsi" w:hAnsiTheme="minorHAnsi"/>
          <w:b/>
          <w:spacing w:val="-4"/>
          <w:sz w:val="24"/>
        </w:rPr>
      </w:pPr>
      <w:r w:rsidRPr="00C10971">
        <w:rPr>
          <w:rFonts w:asciiTheme="minorHAnsi" w:hAnsiTheme="minorHAnsi"/>
          <w:b/>
          <w:spacing w:val="-4"/>
          <w:sz w:val="24"/>
        </w:rPr>
        <w:t>Příloha č. 2</w:t>
      </w:r>
      <w:r w:rsidR="001153ED">
        <w:rPr>
          <w:rFonts w:asciiTheme="minorHAnsi" w:hAnsiTheme="minorHAnsi"/>
          <w:b/>
          <w:spacing w:val="-4"/>
          <w:sz w:val="24"/>
        </w:rPr>
        <w:t>.1</w:t>
      </w:r>
      <w:r w:rsidRPr="00C10971">
        <w:rPr>
          <w:rFonts w:asciiTheme="minorHAnsi" w:hAnsiTheme="minorHAnsi"/>
          <w:b/>
          <w:spacing w:val="-4"/>
          <w:sz w:val="24"/>
        </w:rPr>
        <w:t xml:space="preserve"> Výzvy</w:t>
      </w:r>
    </w:p>
    <w:p w:rsidR="00E10EFC" w:rsidRPr="00C10971" w:rsidRDefault="00E10EFC" w:rsidP="00E10EFC">
      <w:pPr>
        <w:outlineLvl w:val="0"/>
        <w:rPr>
          <w:rFonts w:asciiTheme="minorHAnsi" w:hAnsiTheme="minorHAnsi"/>
        </w:rPr>
      </w:pPr>
    </w:p>
    <w:p w:rsidR="00E10EFC" w:rsidRPr="00C10971" w:rsidRDefault="00E10EFC" w:rsidP="00E10EFC">
      <w:pPr>
        <w:pStyle w:val="Nzev"/>
        <w:spacing w:after="240"/>
        <w:rPr>
          <w:rFonts w:asciiTheme="minorHAnsi" w:hAnsiTheme="minorHAnsi"/>
          <w:b/>
          <w:sz w:val="36"/>
          <w:szCs w:val="36"/>
          <w:lang w:val="cs-CZ"/>
        </w:rPr>
      </w:pPr>
      <w:r w:rsidRPr="00C10971">
        <w:rPr>
          <w:rFonts w:asciiTheme="minorHAnsi" w:hAnsiTheme="minorHAnsi"/>
          <w:b/>
          <w:sz w:val="36"/>
          <w:szCs w:val="36"/>
        </w:rPr>
        <w:t>Čestné prohlášení o splnění</w:t>
      </w:r>
      <w:r w:rsidRPr="00C10971">
        <w:rPr>
          <w:rFonts w:asciiTheme="minorHAnsi" w:hAnsiTheme="minorHAnsi"/>
          <w:b/>
          <w:sz w:val="36"/>
          <w:szCs w:val="36"/>
        </w:rPr>
        <w:br/>
        <w:t>základní</w:t>
      </w:r>
      <w:r w:rsidRPr="00C10971">
        <w:rPr>
          <w:rFonts w:asciiTheme="minorHAnsi" w:hAnsiTheme="minorHAnsi"/>
          <w:b/>
          <w:sz w:val="36"/>
          <w:szCs w:val="36"/>
          <w:lang w:val="cs-CZ"/>
        </w:rPr>
        <w:t xml:space="preserve"> způsobilosti</w:t>
      </w:r>
    </w:p>
    <w:p w:rsidR="00E10EFC" w:rsidRPr="00C10971" w:rsidRDefault="00E10EFC" w:rsidP="00E10EFC">
      <w:pPr>
        <w:pStyle w:val="Nzev"/>
        <w:jc w:val="both"/>
        <w:rPr>
          <w:rFonts w:asciiTheme="minorHAnsi" w:hAnsiTheme="minorHAnsi"/>
          <w:b/>
          <w:sz w:val="28"/>
          <w:szCs w:val="28"/>
          <w:lang w:val="cs-CZ"/>
        </w:rPr>
      </w:pPr>
      <w:r w:rsidRPr="00C10971">
        <w:rPr>
          <w:rFonts w:asciiTheme="minorHAnsi" w:hAnsiTheme="minorHAnsi"/>
          <w:b/>
          <w:sz w:val="28"/>
          <w:szCs w:val="28"/>
          <w:lang w:val="cs-CZ"/>
        </w:rPr>
        <w:t>analogicky dle § 74 zákona č. 134/2016 Sb., o zadávání veřejných zakázek, ve znění pozdějších předpisů.</w:t>
      </w:r>
    </w:p>
    <w:p w:rsidR="00E10EFC" w:rsidRPr="00C10971" w:rsidRDefault="00E10EFC" w:rsidP="00D12DE1">
      <w:pPr>
        <w:widowControl w:val="0"/>
        <w:autoSpaceDE w:val="0"/>
        <w:spacing w:before="240" w:after="120" w:line="297" w:lineRule="exact"/>
        <w:jc w:val="both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Účastník: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outlineLvl w:val="0"/>
        <w:rPr>
          <w:rFonts w:asciiTheme="minorHAnsi" w:hAnsiTheme="minorHAnsi"/>
          <w:b/>
        </w:rPr>
      </w:pPr>
      <w:r w:rsidRPr="00C10971">
        <w:rPr>
          <w:rFonts w:asciiTheme="minorHAnsi" w:hAnsiTheme="minorHAnsi"/>
          <w:b/>
        </w:rPr>
        <w:t>Obchodní firma/jméno</w:t>
      </w:r>
      <w:r w:rsidRPr="00C10971">
        <w:rPr>
          <w:rFonts w:asciiTheme="minorHAnsi" w:hAnsiTheme="minorHAnsi"/>
          <w:b/>
        </w:rPr>
        <w:tab/>
      </w:r>
      <w:r w:rsidR="00D12DE1">
        <w:rPr>
          <w:rFonts w:asciiTheme="minorHAnsi" w:hAnsiTheme="minorHAnsi"/>
          <w:b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Sídlo/místo podnikání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E10EFC">
      <w:pPr>
        <w:widowControl w:val="0"/>
        <w:autoSpaceDE w:val="0"/>
        <w:spacing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IČO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widowControl w:val="0"/>
        <w:autoSpaceDE w:val="0"/>
        <w:spacing w:after="240" w:line="278" w:lineRule="exact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Zastoupen</w:t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</w:rPr>
        <w:tab/>
      </w:r>
      <w:r w:rsidRPr="00C10971">
        <w:rPr>
          <w:rFonts w:asciiTheme="minorHAnsi" w:hAnsiTheme="minorHAnsi"/>
          <w:highlight w:val="yellow"/>
        </w:rPr>
        <w:t>………….</w:t>
      </w:r>
    </w:p>
    <w:p w:rsidR="00E10EFC" w:rsidRPr="00C10971" w:rsidRDefault="00E10EFC" w:rsidP="00D12DE1">
      <w:pPr>
        <w:spacing w:before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 xml:space="preserve">který podává nabídku na podlimitní sektorovou veřejnou zakázku s názvem </w:t>
      </w:r>
      <w:r w:rsidR="00BF3BEB" w:rsidRPr="00C10971">
        <w:rPr>
          <w:rFonts w:asciiTheme="minorHAnsi" w:hAnsiTheme="minorHAnsi"/>
          <w:b/>
        </w:rPr>
        <w:t>„</w:t>
      </w:r>
      <w:r w:rsidR="008643DB">
        <w:rPr>
          <w:rFonts w:asciiTheme="minorHAnsi" w:hAnsiTheme="minorHAnsi"/>
          <w:b/>
          <w:lang w:val="en-US"/>
        </w:rPr>
        <w:t>Projekt osy koleje č. 1 na TÚ2051 Vranovice – Pohořelice, km 0,388 – 8,677</w:t>
      </w:r>
      <w:bookmarkStart w:id="0" w:name="_GoBack"/>
      <w:bookmarkEnd w:id="0"/>
      <w:r w:rsidR="00BF3BEB" w:rsidRPr="00633254">
        <w:rPr>
          <w:rFonts w:asciiTheme="minorHAnsi" w:hAnsiTheme="minorHAnsi"/>
          <w:b/>
        </w:rPr>
        <w:t>”</w:t>
      </w:r>
      <w:r w:rsidR="004409B4" w:rsidRPr="00633254">
        <w:rPr>
          <w:rFonts w:asciiTheme="minorHAnsi" w:hAnsiTheme="minorHAnsi"/>
        </w:rPr>
        <w:t xml:space="preserve">, </w:t>
      </w:r>
      <w:proofErr w:type="gramStart"/>
      <w:r w:rsidR="004409B4" w:rsidRPr="00633254">
        <w:rPr>
          <w:rFonts w:asciiTheme="minorHAnsi" w:hAnsiTheme="minorHAnsi"/>
        </w:rPr>
        <w:t>č.j</w:t>
      </w:r>
      <w:r w:rsidR="001E6125" w:rsidRPr="00633254">
        <w:rPr>
          <w:rFonts w:asciiTheme="minorHAnsi" w:hAnsiTheme="minorHAnsi"/>
        </w:rPr>
        <w:t>.</w:t>
      </w:r>
      <w:proofErr w:type="gramEnd"/>
      <w:r w:rsidR="00D17399" w:rsidRPr="00633254">
        <w:rPr>
          <w:rFonts w:asciiTheme="minorHAnsi" w:hAnsiTheme="minorHAnsi"/>
        </w:rPr>
        <w:t xml:space="preserve"> </w:t>
      </w:r>
      <w:r w:rsidR="00310E72" w:rsidRPr="00633254">
        <w:rPr>
          <w:rFonts w:asciiTheme="minorHAnsi" w:hAnsiTheme="minorHAnsi"/>
        </w:rPr>
        <w:t>200/2019-SŽDC</w:t>
      </w:r>
      <w:r w:rsidR="00310E72">
        <w:rPr>
          <w:rFonts w:asciiTheme="minorHAnsi" w:hAnsiTheme="minorHAnsi"/>
        </w:rPr>
        <w:t>-SŽGOLC</w:t>
      </w:r>
      <w:r w:rsidRPr="00C10971">
        <w:rPr>
          <w:rFonts w:asciiTheme="minorHAnsi" w:hAnsiTheme="minorHAnsi"/>
        </w:rPr>
        <w:t xml:space="preserve"> tímto čestně prohlašuje, že není účastníkem, který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a)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byl v zemi svého sídla v posledních 5 letech před zahájením zadávacího řízení pravomocně odsouzen pro trestný čin uvedený v příloze č. 3 k tomuto zákonu nebo obdobný trestný čin podle právního řádu země sídla účastníka; k zahlazeným odsouzením se nepřihlíží, </w:t>
      </w:r>
    </w:p>
    <w:p w:rsidR="00E10EFC" w:rsidRPr="00C10971" w:rsidRDefault="00E10EFC" w:rsidP="00D12DE1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b)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v evidenci daní zach</w:t>
      </w:r>
      <w:r w:rsidR="00D12DE1">
        <w:rPr>
          <w:rFonts w:asciiTheme="minorHAnsi" w:hAnsiTheme="minorHAnsi"/>
          <w:szCs w:val="22"/>
        </w:rPr>
        <w:t>ycen splatný daňový nedoplatek,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c)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 xml:space="preserve">má v České republice nebo v zemi svého sídla splatný nedoplatek na pojistném nebo na penále </w:t>
      </w:r>
      <w:r w:rsidR="00D12DE1">
        <w:rPr>
          <w:rFonts w:asciiTheme="minorHAnsi" w:hAnsiTheme="minorHAnsi"/>
          <w:szCs w:val="22"/>
        </w:rPr>
        <w:t>na veřejné zdravotní pojištění,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d)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má v České republice nebo v zemi svého sídla splatný nedoplatek na pojistném nebo na penále na sociální zabezpečení a příspěvku na</w:t>
      </w:r>
      <w:r w:rsidR="00D12DE1">
        <w:rPr>
          <w:rFonts w:asciiTheme="minorHAnsi" w:hAnsiTheme="minorHAnsi"/>
          <w:szCs w:val="22"/>
        </w:rPr>
        <w:t xml:space="preserve"> státní politiku zaměstnanosti,</w:t>
      </w:r>
    </w:p>
    <w:p w:rsidR="00E10EFC" w:rsidRPr="00C10971" w:rsidRDefault="00E10EFC" w:rsidP="00E10EFC">
      <w:pPr>
        <w:suppressAutoHyphens/>
        <w:overflowPunct w:val="0"/>
        <w:autoSpaceDE w:val="0"/>
        <w:autoSpaceDN w:val="0"/>
        <w:adjustRightInd w:val="0"/>
        <w:spacing w:before="120" w:after="120" w:line="276" w:lineRule="auto"/>
        <w:ind w:left="284" w:hanging="284"/>
        <w:jc w:val="both"/>
        <w:textAlignment w:val="baseline"/>
        <w:rPr>
          <w:rFonts w:asciiTheme="minorHAnsi" w:hAnsiTheme="minorHAnsi"/>
          <w:szCs w:val="22"/>
        </w:rPr>
      </w:pPr>
      <w:r w:rsidRPr="00C10971">
        <w:rPr>
          <w:rFonts w:asciiTheme="minorHAnsi" w:hAnsiTheme="minorHAnsi"/>
          <w:szCs w:val="22"/>
        </w:rPr>
        <w:t>e)</w:t>
      </w:r>
      <w:r w:rsidR="00D12DE1">
        <w:rPr>
          <w:rFonts w:asciiTheme="minorHAnsi" w:hAnsiTheme="minorHAnsi"/>
          <w:szCs w:val="22"/>
        </w:rPr>
        <w:tab/>
      </w:r>
      <w:r w:rsidRPr="00C10971">
        <w:rPr>
          <w:rFonts w:asciiTheme="minorHAnsi" w:hAnsiTheme="minorHAnsi"/>
          <w:szCs w:val="22"/>
        </w:rPr>
        <w:t>je v likvidaci, proti němuž bylo vydáno rozhodnutí o úpadku, vůči němuž byla nařízena nucená správa podle jiného právního předpisu nebo v obdobné situaci podle práv</w:t>
      </w:r>
      <w:r w:rsidR="00D12DE1">
        <w:rPr>
          <w:rFonts w:asciiTheme="minorHAnsi" w:hAnsiTheme="minorHAnsi"/>
          <w:szCs w:val="22"/>
        </w:rPr>
        <w:t>ního řádu země sídla účastníka.</w:t>
      </w:r>
    </w:p>
    <w:p w:rsidR="00E10EFC" w:rsidRDefault="00E10EFC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Výše uvedené podmínky splňuje jak účastník, tak každý člen jeho statutárního orgánu.</w:t>
      </w:r>
    </w:p>
    <w:p w:rsidR="00D12DE1" w:rsidRPr="00C10971" w:rsidRDefault="00D12DE1" w:rsidP="00D12DE1">
      <w:pPr>
        <w:tabs>
          <w:tab w:val="num" w:pos="0"/>
        </w:tabs>
        <w:spacing w:before="240" w:after="240"/>
        <w:jc w:val="both"/>
        <w:rPr>
          <w:rFonts w:asciiTheme="minorHAnsi" w:hAnsiTheme="minorHAnsi"/>
        </w:rPr>
      </w:pPr>
    </w:p>
    <w:p w:rsidR="00E10EFC" w:rsidRDefault="00E10EFC" w:rsidP="00D12DE1">
      <w:pPr>
        <w:tabs>
          <w:tab w:val="right" w:pos="9063"/>
        </w:tabs>
        <w:spacing w:before="240" w:after="240" w:line="280" w:lineRule="atLeast"/>
        <w:ind w:right="7"/>
        <w:outlineLvl w:val="0"/>
        <w:rPr>
          <w:rFonts w:asciiTheme="minorHAnsi" w:hAnsiTheme="minorHAnsi"/>
        </w:rPr>
      </w:pPr>
      <w:r w:rsidRPr="00C10971">
        <w:rPr>
          <w:rFonts w:asciiTheme="minorHAnsi" w:hAnsiTheme="minorHAnsi"/>
        </w:rPr>
        <w:t>V ………………….… dne ………………………</w:t>
      </w:r>
    </w:p>
    <w:p w:rsidR="00D12DE1" w:rsidRPr="00C10971" w:rsidRDefault="00D12DE1" w:rsidP="00D12DE1">
      <w:pPr>
        <w:tabs>
          <w:tab w:val="right" w:pos="9063"/>
        </w:tabs>
        <w:spacing w:before="240" w:line="280" w:lineRule="atLeast"/>
        <w:ind w:right="7"/>
        <w:outlineLvl w:val="0"/>
        <w:rPr>
          <w:rFonts w:asciiTheme="minorHAnsi" w:hAnsiTheme="minorHAnsi"/>
        </w:rPr>
      </w:pPr>
    </w:p>
    <w:p w:rsidR="00E10EFC" w:rsidRPr="00C10971" w:rsidRDefault="00E10EFC" w:rsidP="00D12DE1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…………………………………………………………………….</w:t>
      </w:r>
    </w:p>
    <w:p w:rsidR="00E10EFC" w:rsidRPr="00C10971" w:rsidRDefault="00E10EFC" w:rsidP="00E10EFC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</w:rPr>
      </w:pPr>
      <w:r w:rsidRPr="00C10971">
        <w:rPr>
          <w:rFonts w:asciiTheme="minorHAnsi" w:hAnsiTheme="minorHAnsi"/>
        </w:rPr>
        <w:t>Jméno a podpis osoby oprávněné jednat jménem či za účastníka</w:t>
      </w:r>
    </w:p>
    <w:sectPr w:rsidR="00E10EFC" w:rsidRPr="00C10971" w:rsidSect="002F3737">
      <w:footerReference w:type="default" r:id="rId7"/>
      <w:headerReference w:type="first" r:id="rId8"/>
      <w:foot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1407" w:rsidRDefault="006D1407">
      <w:r>
        <w:separator/>
      </w:r>
    </w:p>
  </w:endnote>
  <w:endnote w:type="continuationSeparator" w:id="0">
    <w:p w:rsidR="006D1407" w:rsidRDefault="006D14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633254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10EF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D12DE1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  <w:r>
      <w:rPr>
        <w:rStyle w:val="slostrnky"/>
        <w:rFonts w:cs="Tahoma"/>
        <w:sz w:val="18"/>
        <w:szCs w:val="18"/>
      </w:rPr>
      <w:t>/2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2F3737" w:rsidTr="003B17F9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autoSpaceDE w:val="0"/>
            <w:autoSpaceDN w:val="0"/>
            <w:ind w:right="-284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>IČO: 709 94 234</w:t>
          </w: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>DIČ: CZ 709 94 234</w:t>
          </w:r>
          <w:r w:rsidRPr="002F3737">
            <w:rPr>
              <w:rFonts w:ascii="Times New Roman" w:hAnsi="Times New Roman"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2F3737" w:rsidTr="003B17F9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633254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ascii="Times New Roman" w:hAnsi="Times New Roman" w:cs="Arial"/>
              <w:color w:val="006BAF"/>
              <w:sz w:val="14"/>
              <w:szCs w:val="14"/>
            </w:rPr>
          </w:pPr>
          <w:hyperlink r:id="rId1" w:history="1">
            <w:r w:rsidR="00E10EFC" w:rsidRPr="002F3737">
              <w:rPr>
                <w:rFonts w:ascii="Times New Roman" w:hAnsi="Times New Roman"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2F3737" w:rsidRDefault="00E10EFC" w:rsidP="002F3737">
          <w:pPr>
            <w:tabs>
              <w:tab w:val="right" w:pos="4110"/>
            </w:tabs>
            <w:autoSpaceDE w:val="0"/>
            <w:autoSpaceDN w:val="0"/>
            <w:rPr>
              <w:rFonts w:ascii="Times New Roman" w:hAnsi="Times New Roman" w:cs="Arial"/>
              <w:color w:val="006BAF"/>
              <w:sz w:val="14"/>
              <w:szCs w:val="14"/>
            </w:rPr>
          </w:pPr>
          <w:r w:rsidRPr="002F3737">
            <w:rPr>
              <w:rFonts w:ascii="Times New Roman" w:hAnsi="Times New Roman" w:cs="Arial"/>
              <w:color w:val="006BAF"/>
              <w:sz w:val="14"/>
              <w:szCs w:val="14"/>
            </w:rPr>
            <w:tab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begin"/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instrText xml:space="preserve"> PAGE   \* MERGEFORMAT </w:instrTex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separate"/>
          </w:r>
          <w:r w:rsidR="00633254">
            <w:rPr>
              <w:rFonts w:ascii="Times New Roman" w:hAnsi="Times New Roman" w:cs="Arial"/>
              <w:noProof/>
              <w:color w:val="006BAF"/>
              <w:sz w:val="16"/>
              <w:szCs w:val="16"/>
            </w:rPr>
            <w:t>1</w:t>
          </w:r>
          <w:r w:rsidRPr="002F3737">
            <w:rPr>
              <w:rFonts w:ascii="Times New Roman" w:hAnsi="Times New Roman" w:cs="Arial"/>
              <w:color w:val="006BAF"/>
              <w:sz w:val="16"/>
              <w:szCs w:val="16"/>
            </w:rPr>
            <w:fldChar w:fldCharType="end"/>
          </w:r>
        </w:p>
      </w:tc>
    </w:tr>
  </w:tbl>
  <w:p w:rsidR="005957BC" w:rsidRPr="00C005A2" w:rsidRDefault="00633254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1407" w:rsidRDefault="006D1407">
      <w:r>
        <w:separator/>
      </w:r>
    </w:p>
  </w:footnote>
  <w:footnote w:type="continuationSeparator" w:id="0">
    <w:p w:rsidR="006D1407" w:rsidRDefault="006D14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737" w:rsidRPr="00915611" w:rsidRDefault="00E10EFC" w:rsidP="002F3737">
    <w:pPr>
      <w:pStyle w:val="Zhlav"/>
      <w:spacing w:after="80"/>
      <w:ind w:left="2410"/>
      <w:rPr>
        <w:rFonts w:cs="Arial"/>
        <w:b/>
        <w:color w:val="006BAF"/>
        <w:szCs w:val="22"/>
      </w:rPr>
    </w:pPr>
    <w:r>
      <w:tab/>
    </w:r>
    <w:bookmarkStart w:id="1" w:name="OLE_LINK1"/>
    <w:r>
      <w:rPr>
        <w:noProof/>
      </w:rPr>
      <w:drawing>
        <wp:anchor distT="0" distB="0" distL="114300" distR="114300" simplePos="0" relativeHeight="251660288" behindDoc="1" locked="0" layoutInCell="1" allowOverlap="1" wp14:anchorId="64CF7236" wp14:editId="055D6F5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15611">
      <w:rPr>
        <w:rFonts w:cs="Arial"/>
        <w:b/>
        <w:color w:val="006BAF"/>
        <w:szCs w:val="22"/>
      </w:rPr>
      <w:t>Správa železniční dopravní cesty, státní organizace</w:t>
    </w:r>
  </w:p>
  <w:p w:rsidR="002F3737" w:rsidRPr="00915611" w:rsidRDefault="00E10EFC" w:rsidP="00AC6ED2">
    <w:pPr>
      <w:pStyle w:val="Zhlav"/>
      <w:spacing w:before="240" w:after="120"/>
      <w:ind w:left="2410"/>
      <w:rPr>
        <w:rFonts w:cs="Arial"/>
        <w:color w:val="006BAF"/>
        <w:sz w:val="16"/>
        <w:szCs w:val="16"/>
      </w:rPr>
    </w:pPr>
    <w:r w:rsidRPr="00915611">
      <w:rPr>
        <w:rFonts w:cs="Arial"/>
        <w:color w:val="006BAF"/>
        <w:sz w:val="16"/>
        <w:szCs w:val="16"/>
      </w:rPr>
      <w:t>Dlážděná 1003/7</w:t>
    </w:r>
  </w:p>
  <w:p w:rsidR="002F3737" w:rsidRPr="005C3736" w:rsidRDefault="00E10EFC" w:rsidP="002F3737">
    <w:pPr>
      <w:pStyle w:val="Zhlav"/>
      <w:tabs>
        <w:tab w:val="clear" w:pos="9072"/>
        <w:tab w:val="right" w:pos="9070"/>
      </w:tabs>
      <w:spacing w:after="400"/>
      <w:ind w:left="2410"/>
      <w:rPr>
        <w:szCs w:val="22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6C8426E7" wp14:editId="24D559C4">
              <wp:simplePos x="0" y="0"/>
              <wp:positionH relativeFrom="column">
                <wp:posOffset>6350</wp:posOffset>
              </wp:positionH>
              <wp:positionV relativeFrom="paragraph">
                <wp:posOffset>213995</wp:posOffset>
              </wp:positionV>
              <wp:extent cx="6112510" cy="0"/>
              <wp:effectExtent l="0" t="0" r="21590" b="19050"/>
              <wp:wrapNone/>
              <wp:docPr id="6" name="Přímá spojnice se šipkou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6" o:spid="_x0000_s1026" type="#_x0000_t32" style="position:absolute;margin-left:.5pt;margin-top:16.85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" strokecolor="#006baf"/>
          </w:pict>
        </mc:Fallback>
      </mc:AlternateContent>
    </w:r>
    <w:r w:rsidR="00AC6ED2">
      <w:rPr>
        <w:rFonts w:cs="Arial"/>
        <w:color w:val="006BAF"/>
        <w:sz w:val="16"/>
        <w:szCs w:val="16"/>
      </w:rPr>
      <w:t>110 00</w:t>
    </w:r>
    <w:r w:rsidRPr="00915611">
      <w:rPr>
        <w:rFonts w:cs="Arial"/>
        <w:color w:val="006BAF"/>
        <w:sz w:val="16"/>
        <w:szCs w:val="16"/>
      </w:rPr>
      <w:t xml:space="preserve"> PRAHA 1</w:t>
    </w:r>
    <w:bookmarkEnd w:id="1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0EFC"/>
    <w:rsid w:val="00011F24"/>
    <w:rsid w:val="00036C91"/>
    <w:rsid w:val="000974F9"/>
    <w:rsid w:val="000C0AA7"/>
    <w:rsid w:val="001153ED"/>
    <w:rsid w:val="00142A9E"/>
    <w:rsid w:val="001E0831"/>
    <w:rsid w:val="001E6125"/>
    <w:rsid w:val="00310E72"/>
    <w:rsid w:val="00436652"/>
    <w:rsid w:val="004409B4"/>
    <w:rsid w:val="00597CBB"/>
    <w:rsid w:val="005D1A66"/>
    <w:rsid w:val="00633254"/>
    <w:rsid w:val="006B6C11"/>
    <w:rsid w:val="006D1407"/>
    <w:rsid w:val="008643DB"/>
    <w:rsid w:val="009C3EAA"/>
    <w:rsid w:val="00AC6ED2"/>
    <w:rsid w:val="00B5478E"/>
    <w:rsid w:val="00B72D9A"/>
    <w:rsid w:val="00BF3BEB"/>
    <w:rsid w:val="00C10971"/>
    <w:rsid w:val="00D12DE1"/>
    <w:rsid w:val="00D17399"/>
    <w:rsid w:val="00D80955"/>
    <w:rsid w:val="00E10EFC"/>
    <w:rsid w:val="00F0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10EFC"/>
    <w:pPr>
      <w:spacing w:after="0" w:line="240" w:lineRule="auto"/>
    </w:pPr>
    <w:rPr>
      <w:rFonts w:ascii="Arial" w:eastAsia="Times New Roman" w:hAnsi="Arial" w:cs="Times New Roman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10E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E10EFC"/>
    <w:rPr>
      <w:rFonts w:ascii="Arial" w:eastAsia="Times New Roman" w:hAnsi="Arial" w:cs="Times New Roman"/>
      <w:szCs w:val="24"/>
      <w:lang w:eastAsia="cs-CZ"/>
    </w:rPr>
  </w:style>
  <w:style w:type="paragraph" w:styleId="Zpat">
    <w:name w:val="footer"/>
    <w:basedOn w:val="Normln"/>
    <w:link w:val="ZpatChar"/>
    <w:rsid w:val="00E10E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E10EFC"/>
    <w:rPr>
      <w:rFonts w:ascii="Arial" w:eastAsia="Times New Roman" w:hAnsi="Arial" w:cs="Times New Roman"/>
      <w:szCs w:val="24"/>
      <w:lang w:eastAsia="cs-CZ"/>
    </w:rPr>
  </w:style>
  <w:style w:type="character" w:styleId="slostrnky">
    <w:name w:val="page number"/>
    <w:basedOn w:val="Standardnpsmoodstavce"/>
    <w:rsid w:val="00E10EFC"/>
  </w:style>
  <w:style w:type="paragraph" w:styleId="Nzev">
    <w:name w:val="Title"/>
    <w:basedOn w:val="Normln"/>
    <w:next w:val="Normln"/>
    <w:link w:val="NzevChar"/>
    <w:uiPriority w:val="10"/>
    <w:qFormat/>
    <w:rsid w:val="00E10EFC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E10EFC"/>
    <w:rPr>
      <w:rFonts w:ascii="Arial Rounded MT Bold" w:eastAsia="Times New Roman" w:hAnsi="Arial Rounded MT Bold" w:cs="Times New Roman"/>
      <w:bCs/>
      <w:kern w:val="28"/>
      <w:sz w:val="32"/>
      <w:szCs w:val="32"/>
      <w:lang w:val="x-none" w:eastAsia="x-none"/>
    </w:rPr>
  </w:style>
  <w:style w:type="character" w:customStyle="1" w:styleId="alloy-output-text">
    <w:name w:val="alloy-output-text"/>
    <w:rsid w:val="00E10E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1332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Navrátil David, Bc.</dc:creator>
  <cp:lastModifiedBy>Malý Petr, Ing.</cp:lastModifiedBy>
  <cp:revision>20</cp:revision>
  <dcterms:created xsi:type="dcterms:W3CDTF">2017-04-04T10:11:00Z</dcterms:created>
  <dcterms:modified xsi:type="dcterms:W3CDTF">2019-02-04T11:22:00Z</dcterms:modified>
</cp:coreProperties>
</file>